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Title"/>
        <w:spacing w:before="93"/>
      </w:pPr>
      <w:r>
        <w:rPr/>
        <w:t>AVISO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LICITAÇÃO</w:t>
      </w:r>
    </w:p>
    <w:p>
      <w:pPr>
        <w:pStyle w:val="Title"/>
        <w:spacing w:line="160" w:lineRule="exact"/>
        <w:ind w:right="4444"/>
      </w:pPr>
      <w:r>
        <w:rPr/>
        <w:t>PREGÃO</w:t>
      </w:r>
      <w:r>
        <w:rPr>
          <w:spacing w:val="-3"/>
        </w:rPr>
        <w:t> </w:t>
      </w:r>
      <w:r>
        <w:rPr/>
        <w:t>ELETRÔNICO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568/2022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GMS/FUNDEPAR</w:t>
      </w:r>
    </w:p>
    <w:p>
      <w:pPr>
        <w:pStyle w:val="BodyText"/>
        <w:ind w:left="102" w:right="3986"/>
        <w:jc w:val="both"/>
      </w:pPr>
      <w:r>
        <w:rPr>
          <w:b/>
        </w:rPr>
        <w:t>PROTOCOLO</w:t>
      </w:r>
      <w:r>
        <w:rPr>
          <w:b/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18.697.192-2.</w:t>
      </w:r>
      <w:r>
        <w:rPr>
          <w:spacing w:val="1"/>
        </w:rPr>
        <w:t> </w:t>
      </w:r>
      <w:r>
        <w:rPr>
          <w:b/>
        </w:rPr>
        <w:t>OBJETO:</w:t>
      </w:r>
      <w:r>
        <w:rPr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reparos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Colégio</w:t>
      </w:r>
      <w:r>
        <w:rPr>
          <w:spacing w:val="1"/>
        </w:rPr>
        <w:t> </w:t>
      </w:r>
      <w:r>
        <w:rPr/>
        <w:t>Estadual</w:t>
      </w:r>
      <w:r>
        <w:rPr>
          <w:spacing w:val="1"/>
        </w:rPr>
        <w:t> </w:t>
      </w:r>
      <w:r>
        <w:rPr/>
        <w:t>Professor</w:t>
      </w:r>
      <w:r>
        <w:rPr>
          <w:spacing w:val="1"/>
        </w:rPr>
        <w:t> </w:t>
      </w:r>
      <w:r>
        <w:rPr/>
        <w:t>Newton</w:t>
      </w:r>
      <w:r>
        <w:rPr>
          <w:spacing w:val="1"/>
        </w:rPr>
        <w:t> </w:t>
      </w:r>
      <w:r>
        <w:rPr/>
        <w:t>Guimarães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Município de Londrina/PR. </w:t>
      </w:r>
      <w:r>
        <w:rPr>
          <w:b/>
        </w:rPr>
        <w:t>DATA E HORÁRIO DA DISPUTA: 18 de maio</w:t>
      </w:r>
      <w:r>
        <w:rPr>
          <w:b/>
          <w:spacing w:val="1"/>
        </w:rPr>
        <w:t> </w:t>
      </w:r>
      <w:r>
        <w:rPr>
          <w:b/>
        </w:rPr>
        <w:t>de 2022, às</w:t>
      </w:r>
      <w:r>
        <w:rPr>
          <w:b/>
          <w:spacing w:val="1"/>
        </w:rPr>
        <w:t> </w:t>
      </w:r>
      <w:r>
        <w:rPr>
          <w:b/>
        </w:rPr>
        <w:t>10:00 </w:t>
      </w:r>
      <w:r>
        <w:rPr/>
        <w:t>(dez horas) por</w:t>
      </w:r>
      <w:r>
        <w:rPr>
          <w:spacing w:val="1"/>
        </w:rPr>
        <w:t> </w:t>
      </w:r>
      <w:r>
        <w:rPr/>
        <w:t>meio</w:t>
      </w:r>
      <w:r>
        <w:rPr>
          <w:spacing w:val="35"/>
        </w:rPr>
        <w:t> </w:t>
      </w:r>
      <w:r>
        <w:rPr/>
        <w:t>de sistema eletrônico do Banco do</w:t>
      </w:r>
      <w:r>
        <w:rPr>
          <w:spacing w:val="1"/>
        </w:rPr>
        <w:t> </w:t>
      </w:r>
      <w:r>
        <w:rPr/>
        <w:t>Brasil. </w:t>
      </w:r>
      <w:r>
        <w:rPr>
          <w:b/>
        </w:rPr>
        <w:t>VALOR MÁXIMO: </w:t>
      </w:r>
      <w:r>
        <w:rPr/>
        <w:t>R$ 329.366,00 (trezentos e vinte e nove mil e</w:t>
      </w:r>
      <w:r>
        <w:rPr>
          <w:spacing w:val="1"/>
        </w:rPr>
        <w:t> </w:t>
      </w:r>
      <w:r>
        <w:rPr/>
        <w:t>trezentos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sessenta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reais).</w:t>
      </w:r>
      <w:r>
        <w:rPr>
          <w:spacing w:val="1"/>
        </w:rPr>
        <w:t> </w:t>
      </w:r>
      <w:r>
        <w:rPr>
          <w:b/>
        </w:rPr>
        <w:t>RETIRADA</w:t>
      </w:r>
      <w:r>
        <w:rPr>
          <w:b/>
          <w:spacing w:val="1"/>
        </w:rPr>
        <w:t> </w:t>
      </w:r>
      <w:r>
        <w:rPr>
          <w:b/>
        </w:rPr>
        <w:t>DO</w:t>
      </w:r>
      <w:r>
        <w:rPr>
          <w:b/>
          <w:spacing w:val="1"/>
        </w:rPr>
        <w:t> </w:t>
      </w:r>
      <w:r>
        <w:rPr>
          <w:b/>
        </w:rPr>
        <w:t>EDITAL</w:t>
      </w:r>
      <w:r>
        <w:rPr>
          <w:b/>
          <w:spacing w:val="1"/>
        </w:rPr>
        <w:t> </w:t>
      </w:r>
      <w:r>
        <w:rPr>
          <w:b/>
        </w:rPr>
        <w:t>E</w:t>
      </w:r>
      <w:r>
        <w:rPr>
          <w:b/>
          <w:spacing w:val="1"/>
        </w:rPr>
        <w:t> </w:t>
      </w:r>
      <w:r>
        <w:rPr>
          <w:b/>
        </w:rPr>
        <w:t>DOS</w:t>
      </w:r>
      <w:r>
        <w:rPr>
          <w:b/>
          <w:spacing w:val="1"/>
        </w:rPr>
        <w:t> </w:t>
      </w:r>
      <w:r>
        <w:rPr>
          <w:b/>
        </w:rPr>
        <w:t>ELEMENTOS TÉCNICOS INSTRUTORES: </w:t>
      </w:r>
      <w:r>
        <w:rPr/>
        <w:t>encontram-se à disposição no</w:t>
      </w:r>
      <w:r>
        <w:rPr>
          <w:spacing w:val="1"/>
        </w:rPr>
        <w:t> </w:t>
      </w:r>
      <w:r>
        <w:rPr/>
        <w:t>portal </w:t>
      </w:r>
      <w:hyperlink r:id="rId5">
        <w:r>
          <w:rPr>
            <w:u w:val="single"/>
          </w:rPr>
          <w:t>www.licitacoes-e.com.br</w:t>
        </w:r>
      </w:hyperlink>
      <w:r>
        <w:rPr/>
        <w:t> – PREGÃO ELETRÔNICO DO BANCO DO</w:t>
      </w:r>
      <w:r>
        <w:rPr>
          <w:spacing w:val="1"/>
        </w:rPr>
        <w:t> </w:t>
      </w:r>
      <w:r>
        <w:rPr/>
        <w:t>BRASIL,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avançada</w:t>
      </w:r>
      <w:r>
        <w:rPr>
          <w:spacing w:val="1"/>
        </w:rPr>
        <w:t> </w:t>
      </w:r>
      <w:r>
        <w:rPr/>
        <w:t>(INSTITUTO</w:t>
      </w:r>
      <w:r>
        <w:rPr>
          <w:spacing w:val="1"/>
        </w:rPr>
        <w:t> </w:t>
      </w:r>
      <w:r>
        <w:rPr/>
        <w:t>PARANAENSE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EDUCACIONAL).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portal</w:t>
      </w:r>
      <w:r>
        <w:rPr>
          <w:spacing w:val="1"/>
        </w:rPr>
        <w:t> </w:t>
      </w:r>
      <w:hyperlink r:id="rId6">
        <w:r>
          <w:rPr>
            <w:u w:val="single"/>
          </w:rPr>
          <w:t>www.comprasparana.pr.gov.br</w:t>
        </w:r>
      </w:hyperlink>
      <w:r>
        <w:rPr/>
        <w:t> no link: Licitações ao vivo. Informações: (41)</w:t>
      </w:r>
      <w:r>
        <w:rPr>
          <w:spacing w:val="1"/>
        </w:rPr>
        <w:t> </w:t>
      </w:r>
      <w:r>
        <w:rPr/>
        <w:t>3250-8286 ou (41) 3250-8302. </w:t>
      </w:r>
      <w:r>
        <w:rPr>
          <w:b/>
        </w:rPr>
        <w:t>DATA: </w:t>
      </w:r>
      <w:r>
        <w:rPr/>
        <w:t>25/04/2022. Comissão Permanente de</w:t>
      </w:r>
      <w:r>
        <w:rPr>
          <w:spacing w:val="1"/>
        </w:rPr>
        <w:t> </w:t>
      </w:r>
      <w:r>
        <w:rPr/>
        <w:t>Licitação.</w:t>
      </w:r>
    </w:p>
    <w:sectPr>
      <w:type w:val="continuous"/>
      <w:pgSz w:w="11910" w:h="16840"/>
      <w:pgMar w:top="1580" w:bottom="280" w:left="16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pt-br" w:eastAsia="en-US" w:bidi="ar-SA"/>
    </w:rPr>
  </w:style>
  <w:style w:styleId="Title" w:type="paragraph">
    <w:name w:val="Title"/>
    <w:basedOn w:val="Normal"/>
    <w:uiPriority w:val="1"/>
    <w:qFormat/>
    <w:pPr>
      <w:ind w:left="557" w:right="4442"/>
      <w:jc w:val="center"/>
    </w:pPr>
    <w:rPr>
      <w:rFonts w:ascii="Times New Roman" w:hAnsi="Times New Roman" w:eastAsia="Times New Roman" w:cs="Times New Roman"/>
      <w:b/>
      <w:bCs/>
      <w:sz w:val="14"/>
      <w:szCs w:val="14"/>
      <w:lang w:val="pt-b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b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licitacoes-e.com.br/" TargetMode="External"/><Relationship Id="rId6" Type="http://schemas.openxmlformats.org/officeDocument/2006/relationships/hyperlink" Target="http://www.comprasparana.pr.gov.b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mreginar</dc:creator>
  <dc:title>SECRETARIA DE ESTADO DA EDUCAÇÃO</dc:title>
  <dcterms:created xsi:type="dcterms:W3CDTF">2022-05-02T17:14:05Z</dcterms:created>
  <dcterms:modified xsi:type="dcterms:W3CDTF">2022-05-02T17:14:05Z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2022-05-02T00:00:00Z</vt:filetime>
  </property>
</Properties>
</file>